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5D26CE5A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 xml:space="preserve">sukcesivno dobavo </w:t>
      </w:r>
      <w:r w:rsidR="000F66AB">
        <w:rPr>
          <w:rFonts w:asciiTheme="minorHAnsi" w:hAnsiTheme="minorHAnsi" w:cstheme="minorHAnsi"/>
          <w:b/>
        </w:rPr>
        <w:t>zdravstvenega in sanitetnega materiala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5878"/>
        <w:gridCol w:w="2693"/>
      </w:tblGrid>
      <w:tr w:rsidR="000F66AB" w:rsidRPr="008C2F61" w14:paraId="73EBF41A" w14:textId="77777777" w:rsidTr="000F66AB">
        <w:tc>
          <w:tcPr>
            <w:tcW w:w="609" w:type="dxa"/>
          </w:tcPr>
          <w:p w14:paraId="7C47C641" w14:textId="77777777" w:rsidR="000F66AB" w:rsidRPr="008C2F61" w:rsidRDefault="000F66AB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5878" w:type="dxa"/>
            <w:vAlign w:val="center"/>
          </w:tcPr>
          <w:p w14:paraId="688DB255" w14:textId="77777777" w:rsidR="000F66AB" w:rsidRPr="008C2F61" w:rsidRDefault="000F66AB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693" w:type="dxa"/>
            <w:vAlign w:val="bottom"/>
          </w:tcPr>
          <w:p w14:paraId="1EFF5780" w14:textId="77777777" w:rsidR="000F66AB" w:rsidRPr="008C2F61" w:rsidRDefault="000F66AB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0F66AB" w:rsidRPr="008C2F61" w14:paraId="20769D20" w14:textId="77777777" w:rsidTr="000F66AB">
        <w:trPr>
          <w:trHeight w:val="557"/>
        </w:trPr>
        <w:tc>
          <w:tcPr>
            <w:tcW w:w="609" w:type="dxa"/>
            <w:vAlign w:val="center"/>
          </w:tcPr>
          <w:p w14:paraId="3E007CD6" w14:textId="77777777" w:rsidR="000F66AB" w:rsidRPr="008C2F61" w:rsidRDefault="000F66AB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5878" w:type="dxa"/>
            <w:vAlign w:val="center"/>
          </w:tcPr>
          <w:p w14:paraId="33C1ED18" w14:textId="7339959C" w:rsidR="000F66AB" w:rsidRPr="008C2F61" w:rsidRDefault="000F66AB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Obvezilni material</w:t>
            </w:r>
          </w:p>
        </w:tc>
        <w:tc>
          <w:tcPr>
            <w:tcW w:w="2693" w:type="dxa"/>
          </w:tcPr>
          <w:p w14:paraId="31B172E8" w14:textId="77777777" w:rsidR="000F66AB" w:rsidRPr="008C2F61" w:rsidRDefault="000F66AB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F66AB" w:rsidRPr="008C2F61" w14:paraId="70A451A5" w14:textId="77777777" w:rsidTr="000F66AB">
        <w:trPr>
          <w:trHeight w:val="557"/>
        </w:trPr>
        <w:tc>
          <w:tcPr>
            <w:tcW w:w="609" w:type="dxa"/>
            <w:vAlign w:val="center"/>
          </w:tcPr>
          <w:p w14:paraId="01769AB0" w14:textId="77777777" w:rsidR="000F66AB" w:rsidRPr="008C2F61" w:rsidRDefault="000F66AB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5878" w:type="dxa"/>
            <w:vAlign w:val="center"/>
          </w:tcPr>
          <w:p w14:paraId="3E18FF0B" w14:textId="64B187CF" w:rsidR="000F66AB" w:rsidRPr="008C2F61" w:rsidRDefault="000F66AB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Obloge za rane</w:t>
            </w:r>
          </w:p>
        </w:tc>
        <w:tc>
          <w:tcPr>
            <w:tcW w:w="2693" w:type="dxa"/>
          </w:tcPr>
          <w:p w14:paraId="5FFD302C" w14:textId="77777777" w:rsidR="000F66AB" w:rsidRPr="008C2F61" w:rsidRDefault="000F66AB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F66AB" w:rsidRPr="008C2F61" w14:paraId="3A53E126" w14:textId="77777777" w:rsidTr="000F66AB">
        <w:trPr>
          <w:trHeight w:val="557"/>
        </w:trPr>
        <w:tc>
          <w:tcPr>
            <w:tcW w:w="609" w:type="dxa"/>
            <w:vAlign w:val="center"/>
          </w:tcPr>
          <w:p w14:paraId="6ADD2724" w14:textId="77777777" w:rsidR="000F66AB" w:rsidRPr="008C2F61" w:rsidRDefault="000F66AB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5878" w:type="dxa"/>
            <w:vAlign w:val="center"/>
          </w:tcPr>
          <w:p w14:paraId="41338830" w14:textId="2582ED99" w:rsidR="000F66AB" w:rsidRPr="008C2F61" w:rsidRDefault="000F66AB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Enteralna prehrana</w:t>
            </w:r>
          </w:p>
        </w:tc>
        <w:tc>
          <w:tcPr>
            <w:tcW w:w="2693" w:type="dxa"/>
          </w:tcPr>
          <w:p w14:paraId="70FC79DE" w14:textId="77777777" w:rsidR="000F66AB" w:rsidRPr="008C2F61" w:rsidRDefault="000F66AB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F66AB" w:rsidRPr="008C2F61" w14:paraId="66E88246" w14:textId="77777777" w:rsidTr="000F66AB">
        <w:trPr>
          <w:trHeight w:val="557"/>
        </w:trPr>
        <w:tc>
          <w:tcPr>
            <w:tcW w:w="609" w:type="dxa"/>
            <w:vAlign w:val="center"/>
          </w:tcPr>
          <w:p w14:paraId="3EF14592" w14:textId="77777777" w:rsidR="000F66AB" w:rsidRPr="008C2F61" w:rsidRDefault="000F66AB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5878" w:type="dxa"/>
            <w:vAlign w:val="center"/>
          </w:tcPr>
          <w:p w14:paraId="4906D8EA" w14:textId="46B0F9AF" w:rsidR="000F66AB" w:rsidRPr="008C2F61" w:rsidRDefault="000F66AB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Ostali potrošni material</w:t>
            </w:r>
          </w:p>
        </w:tc>
        <w:tc>
          <w:tcPr>
            <w:tcW w:w="2693" w:type="dxa"/>
          </w:tcPr>
          <w:p w14:paraId="26BC71E9" w14:textId="77777777" w:rsidR="000F66AB" w:rsidRPr="008C2F61" w:rsidRDefault="000F66AB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923A8" w:rsidRPr="008C2F61" w14:paraId="391D98BB" w14:textId="77777777" w:rsidTr="000F66AB">
        <w:trPr>
          <w:trHeight w:val="557"/>
        </w:trPr>
        <w:tc>
          <w:tcPr>
            <w:tcW w:w="609" w:type="dxa"/>
            <w:vAlign w:val="center"/>
          </w:tcPr>
          <w:p w14:paraId="1625A6E7" w14:textId="48810552" w:rsidR="005923A8" w:rsidRPr="008C2F61" w:rsidRDefault="005923A8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5878" w:type="dxa"/>
            <w:vAlign w:val="center"/>
          </w:tcPr>
          <w:p w14:paraId="3D80B3B3" w14:textId="1D7BD066" w:rsidR="005923A8" w:rsidRDefault="005923A8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1F380B">
              <w:rPr>
                <w:rFonts w:asciiTheme="minorHAnsi" w:hAnsiTheme="minorHAnsi" w:cstheme="minorHAnsi"/>
                <w:lang w:val="sl-SI"/>
              </w:rPr>
              <w:t>Katetri, sonde, urinske vrečke</w:t>
            </w:r>
          </w:p>
        </w:tc>
        <w:tc>
          <w:tcPr>
            <w:tcW w:w="2693" w:type="dxa"/>
          </w:tcPr>
          <w:p w14:paraId="0D7ABFD2" w14:textId="77777777" w:rsidR="005923A8" w:rsidRPr="008C2F61" w:rsidRDefault="005923A8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923A8" w:rsidRPr="008C2F61" w14:paraId="4A79F912" w14:textId="77777777" w:rsidTr="000F66AB">
        <w:trPr>
          <w:trHeight w:val="557"/>
        </w:trPr>
        <w:tc>
          <w:tcPr>
            <w:tcW w:w="609" w:type="dxa"/>
            <w:vAlign w:val="center"/>
          </w:tcPr>
          <w:p w14:paraId="3B2E5393" w14:textId="18B5E8B8" w:rsidR="005923A8" w:rsidRPr="008C2F61" w:rsidRDefault="005923A8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5878" w:type="dxa"/>
            <w:vAlign w:val="center"/>
          </w:tcPr>
          <w:p w14:paraId="7B48F56E" w14:textId="23D78F05" w:rsidR="005923A8" w:rsidRPr="005923A8" w:rsidRDefault="005923A8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Brizge in igle</w:t>
            </w:r>
          </w:p>
        </w:tc>
        <w:tc>
          <w:tcPr>
            <w:tcW w:w="2693" w:type="dxa"/>
          </w:tcPr>
          <w:p w14:paraId="38FC84A8" w14:textId="77777777" w:rsidR="005923A8" w:rsidRPr="008C2F61" w:rsidRDefault="005923A8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F66AB" w:rsidRPr="008C2F61" w14:paraId="486BD1F7" w14:textId="77777777" w:rsidTr="000F66AB">
        <w:trPr>
          <w:trHeight w:val="557"/>
        </w:trPr>
        <w:tc>
          <w:tcPr>
            <w:tcW w:w="609" w:type="dxa"/>
            <w:vAlign w:val="center"/>
          </w:tcPr>
          <w:p w14:paraId="00DAAA99" w14:textId="3DAFB7AB" w:rsidR="000F66AB" w:rsidRPr="008C2F61" w:rsidRDefault="005923A8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5878" w:type="dxa"/>
            <w:vAlign w:val="center"/>
          </w:tcPr>
          <w:p w14:paraId="5FCF6A06" w14:textId="5C645C6B" w:rsidR="000F66AB" w:rsidRPr="000F66AB" w:rsidRDefault="000F66AB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Z</w:t>
            </w:r>
            <w:r>
              <w:rPr>
                <w:rFonts w:asciiTheme="minorHAnsi" w:hAnsiTheme="minorHAnsi" w:cstheme="minorHAnsi"/>
                <w:lang w:val="sl-SI"/>
              </w:rPr>
              <w:t>aščitne</w:t>
            </w:r>
            <w:proofErr w:type="spellEnd"/>
            <w:r>
              <w:rPr>
                <w:rFonts w:asciiTheme="minorHAnsi" w:hAnsiTheme="minorHAnsi" w:cstheme="minorHAnsi"/>
                <w:lang w:val="sl-SI"/>
              </w:rPr>
              <w:t xml:space="preserve"> rokavice</w:t>
            </w:r>
          </w:p>
        </w:tc>
        <w:tc>
          <w:tcPr>
            <w:tcW w:w="2693" w:type="dxa"/>
          </w:tcPr>
          <w:p w14:paraId="33235C19" w14:textId="77777777" w:rsidR="000F66AB" w:rsidRPr="008C2F61" w:rsidRDefault="000F66AB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F66AB" w:rsidRPr="008C2F61" w14:paraId="3F388E5C" w14:textId="77777777" w:rsidTr="000F66AB">
        <w:trPr>
          <w:trHeight w:val="557"/>
        </w:trPr>
        <w:tc>
          <w:tcPr>
            <w:tcW w:w="609" w:type="dxa"/>
            <w:vAlign w:val="center"/>
          </w:tcPr>
          <w:p w14:paraId="6B62BDAE" w14:textId="61080978" w:rsidR="000F66AB" w:rsidRPr="008C2F61" w:rsidRDefault="005923A8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5878" w:type="dxa"/>
            <w:vAlign w:val="center"/>
          </w:tcPr>
          <w:p w14:paraId="4613AAF4" w14:textId="308C13CE" w:rsidR="000F66AB" w:rsidRPr="008C2F61" w:rsidRDefault="000F66AB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Dezinfekcijska sredstva</w:t>
            </w:r>
            <w:r w:rsidR="005923A8">
              <w:rPr>
                <w:rFonts w:asciiTheme="minorHAnsi" w:hAnsiTheme="minorHAnsi" w:cstheme="minorHAnsi"/>
                <w:lang w:val="sl-SI"/>
              </w:rPr>
              <w:t xml:space="preserve"> za površine in kožo</w:t>
            </w:r>
          </w:p>
        </w:tc>
        <w:tc>
          <w:tcPr>
            <w:tcW w:w="2693" w:type="dxa"/>
          </w:tcPr>
          <w:p w14:paraId="7B923E76" w14:textId="77777777" w:rsidR="000F66AB" w:rsidRPr="008C2F61" w:rsidRDefault="000F66AB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E3612" w:rsidRPr="008C2F61" w14:paraId="23FC1E56" w14:textId="77777777" w:rsidTr="000F66AB">
        <w:trPr>
          <w:trHeight w:val="557"/>
        </w:trPr>
        <w:tc>
          <w:tcPr>
            <w:tcW w:w="609" w:type="dxa"/>
            <w:vAlign w:val="center"/>
          </w:tcPr>
          <w:p w14:paraId="41F4DBBA" w14:textId="1A248C9B" w:rsidR="007E3612" w:rsidRDefault="007E3612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5878" w:type="dxa"/>
            <w:vAlign w:val="center"/>
          </w:tcPr>
          <w:p w14:paraId="699E4DE0" w14:textId="5A154546" w:rsidR="007E3612" w:rsidRDefault="007E3612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Negovalna kozmetika</w:t>
            </w:r>
          </w:p>
        </w:tc>
        <w:tc>
          <w:tcPr>
            <w:tcW w:w="2693" w:type="dxa"/>
          </w:tcPr>
          <w:p w14:paraId="791E8C5F" w14:textId="77777777" w:rsidR="007E3612" w:rsidRPr="008C2F61" w:rsidRDefault="007E3612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E69A1D2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p w14:paraId="7EE4889E" w14:textId="77777777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475CF220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7E3612">
        <w:rPr>
          <w:rFonts w:asciiTheme="minorHAnsi" w:hAnsiTheme="minorHAnsi" w:cstheme="minorHAnsi"/>
          <w:b w:val="0"/>
          <w:szCs w:val="22"/>
          <w:lang w:val="sl-SI"/>
        </w:rPr>
        <w:t>29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7E3612">
        <w:rPr>
          <w:rFonts w:asciiTheme="minorHAnsi" w:hAnsiTheme="minorHAnsi" w:cstheme="minorHAnsi"/>
          <w:b w:val="0"/>
          <w:szCs w:val="22"/>
          <w:lang w:val="sl-SI"/>
        </w:rPr>
        <w:t>2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. 202</w:t>
      </w:r>
      <w:r w:rsidR="007E3612">
        <w:rPr>
          <w:rFonts w:asciiTheme="minorHAnsi" w:hAnsiTheme="minorHAnsi" w:cstheme="minorHAnsi"/>
          <w:b w:val="0"/>
          <w:szCs w:val="22"/>
          <w:lang w:val="sl-SI"/>
        </w:rPr>
        <w:t>4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044790A2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41FB3D12" w:rsidR="008C2F61" w:rsidRPr="008C2F61" w:rsidRDefault="008C2F61" w:rsidP="000F66AB">
      <w:pPr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9F56D65" w14:textId="5772B1D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2526F" w14:textId="77777777" w:rsidR="008C2F61" w:rsidRP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603EB" w14:textId="77777777" w:rsidR="00CE223F" w:rsidRDefault="00CE223F">
      <w:r>
        <w:separator/>
      </w:r>
    </w:p>
  </w:endnote>
  <w:endnote w:type="continuationSeparator" w:id="0">
    <w:p w14:paraId="53224399" w14:textId="77777777" w:rsidR="00CE223F" w:rsidRDefault="00CE2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1246E" w14:textId="77777777" w:rsidR="00CE223F" w:rsidRDefault="00CE223F">
      <w:r>
        <w:separator/>
      </w:r>
    </w:p>
  </w:footnote>
  <w:footnote w:type="continuationSeparator" w:id="0">
    <w:p w14:paraId="53BE1A1F" w14:textId="77777777" w:rsidR="00CE223F" w:rsidRDefault="00CE2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D4CD2" w14:textId="77777777" w:rsidR="000F66AB" w:rsidRPr="000F66AB" w:rsidRDefault="000F66AB" w:rsidP="000F66AB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F66AB">
      <w:rPr>
        <w:rFonts w:asciiTheme="minorHAnsi" w:hAnsiTheme="minorHAnsi" w:cstheme="minorHAnsi"/>
        <w:color w:val="006A8E"/>
        <w:sz w:val="24"/>
      </w:rPr>
      <w:t>DOM UPOKOJENCEV NOVA GORICA</w:t>
    </w:r>
  </w:p>
  <w:p w14:paraId="4968F1A6" w14:textId="77777777" w:rsidR="000F66AB" w:rsidRPr="000F66AB" w:rsidRDefault="000F66AB" w:rsidP="000F66AB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F66AB">
      <w:rPr>
        <w:rFonts w:asciiTheme="minorHAnsi" w:hAnsiTheme="minorHAnsi" w:cstheme="minorHAnsi"/>
        <w:color w:val="006A8E"/>
        <w:sz w:val="24"/>
      </w:rPr>
      <w:t>Gregorčičeva ulica 16</w:t>
    </w:r>
  </w:p>
  <w:p w14:paraId="41B89CCB" w14:textId="5A0B5395" w:rsidR="00F17844" w:rsidRPr="000F66AB" w:rsidRDefault="000F66AB" w:rsidP="000F66AB">
    <w:pPr>
      <w:pStyle w:val="Header"/>
      <w:jc w:val="center"/>
    </w:pPr>
    <w:r w:rsidRPr="000F66AB">
      <w:rPr>
        <w:rFonts w:asciiTheme="minorHAnsi" w:hAnsiTheme="minorHAnsi" w:cstheme="min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149052567">
    <w:abstractNumId w:val="3"/>
  </w:num>
  <w:num w:numId="2" w16cid:durableId="1984970087">
    <w:abstractNumId w:val="0"/>
  </w:num>
  <w:num w:numId="3" w16cid:durableId="1387148204">
    <w:abstractNumId w:val="1"/>
  </w:num>
  <w:num w:numId="4" w16cid:durableId="1968002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F66AB"/>
    <w:rsid w:val="0057336F"/>
    <w:rsid w:val="005923A8"/>
    <w:rsid w:val="006A094D"/>
    <w:rsid w:val="006E6B26"/>
    <w:rsid w:val="007E2161"/>
    <w:rsid w:val="007E3612"/>
    <w:rsid w:val="008C2F61"/>
    <w:rsid w:val="00B10F46"/>
    <w:rsid w:val="00B9680C"/>
    <w:rsid w:val="00CE223F"/>
    <w:rsid w:val="00E91B5E"/>
    <w:rsid w:val="00F1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323</Words>
  <Characters>1926</Characters>
  <Application>Microsoft Office Word</Application>
  <DocSecurity>0</DocSecurity>
  <Lines>46</Lines>
  <Paragraphs>20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8</cp:revision>
  <dcterms:created xsi:type="dcterms:W3CDTF">2021-05-27T09:05:00Z</dcterms:created>
  <dcterms:modified xsi:type="dcterms:W3CDTF">2023-10-10T18:50:00Z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